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EB3CA9">
        <w:rPr>
          <w:sz w:val="23"/>
          <w:szCs w:val="23"/>
        </w:rPr>
        <w:t>05</w:t>
      </w:r>
      <w:r w:rsidRPr="001330BA" w:rsidR="009E0388">
        <w:rPr>
          <w:sz w:val="23"/>
          <w:szCs w:val="23"/>
        </w:rPr>
        <w:t xml:space="preserve"> </w:t>
      </w:r>
      <w:r w:rsidR="00D00A88">
        <w:rPr>
          <w:sz w:val="23"/>
          <w:szCs w:val="23"/>
        </w:rPr>
        <w:t>марта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EB3CA9">
        <w:rPr>
          <w:b/>
          <w:sz w:val="23"/>
          <w:szCs w:val="23"/>
        </w:rPr>
        <w:t>311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121F05">
        <w:rPr>
          <w:b/>
          <w:sz w:val="23"/>
          <w:szCs w:val="23"/>
        </w:rPr>
        <w:t xml:space="preserve">Архипова </w:t>
      </w:r>
      <w:r w:rsidR="000F37D6">
        <w:rPr>
          <w:b/>
          <w:sz w:val="23"/>
          <w:szCs w:val="23"/>
        </w:rPr>
        <w:t>С.В.***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EB3CA9">
        <w:rPr>
          <w:sz w:val="23"/>
          <w:szCs w:val="23"/>
          <w:lang w:val="ru-RU"/>
        </w:rPr>
        <w:t>19</w:t>
      </w:r>
      <w:r w:rsidR="000B6211">
        <w:rPr>
          <w:sz w:val="23"/>
          <w:szCs w:val="23"/>
          <w:lang w:val="ru-RU"/>
        </w:rPr>
        <w:t>.0</w:t>
      </w:r>
      <w:r w:rsidR="00EB3CA9">
        <w:rPr>
          <w:sz w:val="23"/>
          <w:szCs w:val="23"/>
          <w:lang w:val="ru-RU"/>
        </w:rPr>
        <w:t>2</w:t>
      </w:r>
      <w:r w:rsidR="000B6211">
        <w:rPr>
          <w:sz w:val="23"/>
          <w:szCs w:val="23"/>
          <w:lang w:val="ru-RU"/>
        </w:rPr>
        <w:t>.2025</w:t>
      </w:r>
      <w:r w:rsidRPr="001330BA">
        <w:rPr>
          <w:sz w:val="23"/>
          <w:szCs w:val="23"/>
        </w:rPr>
        <w:t xml:space="preserve"> в </w:t>
      </w:r>
      <w:r w:rsidR="00EB3CA9">
        <w:rPr>
          <w:sz w:val="23"/>
          <w:szCs w:val="23"/>
          <w:lang w:val="ru-RU"/>
        </w:rPr>
        <w:t>16</w:t>
      </w:r>
      <w:r w:rsidRPr="001330BA">
        <w:rPr>
          <w:sz w:val="23"/>
          <w:szCs w:val="23"/>
          <w:lang w:val="ru-RU"/>
        </w:rPr>
        <w:t xml:space="preserve"> час </w:t>
      </w:r>
      <w:r w:rsidR="00EB3CA9">
        <w:rPr>
          <w:sz w:val="23"/>
          <w:szCs w:val="23"/>
          <w:lang w:val="ru-RU"/>
        </w:rPr>
        <w:t>5</w:t>
      </w:r>
      <w:r w:rsidR="00D00A88">
        <w:rPr>
          <w:sz w:val="23"/>
          <w:szCs w:val="23"/>
          <w:lang w:val="ru-RU"/>
        </w:rPr>
        <w:t>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121F05">
        <w:rPr>
          <w:sz w:val="23"/>
          <w:szCs w:val="23"/>
          <w:lang w:val="ru-RU"/>
        </w:rPr>
        <w:t>Архипов С.В.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у дома </w:t>
      </w:r>
      <w:r w:rsidRPr="009D66E4" w:rsidR="009D66E4">
        <w:rPr>
          <w:sz w:val="23"/>
          <w:szCs w:val="23"/>
          <w:lang w:val="ru-RU"/>
        </w:rPr>
        <w:t>№</w:t>
      </w:r>
      <w:r w:rsidR="000F37D6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0F37D6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0F37D6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21F05" w:rsidR="00121F05">
        <w:rPr>
          <w:sz w:val="23"/>
          <w:szCs w:val="23"/>
        </w:rPr>
        <w:t>Архипов С.В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 xml:space="preserve">вину </w:t>
      </w:r>
      <w:r w:rsidR="009E7A55">
        <w:rPr>
          <w:sz w:val="23"/>
          <w:szCs w:val="23"/>
        </w:rPr>
        <w:t xml:space="preserve">признал, пояснил, что согласен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121F05" w:rsidR="00121F05">
        <w:rPr>
          <w:sz w:val="23"/>
          <w:szCs w:val="23"/>
        </w:rPr>
        <w:t>Архипов</w:t>
      </w:r>
      <w:r w:rsidR="00121F05">
        <w:rPr>
          <w:sz w:val="23"/>
          <w:szCs w:val="23"/>
        </w:rPr>
        <w:t>а</w:t>
      </w:r>
      <w:r w:rsidRPr="00121F05" w:rsidR="00121F05">
        <w:rPr>
          <w:sz w:val="23"/>
          <w:szCs w:val="23"/>
        </w:rPr>
        <w:t xml:space="preserve"> С.В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B3CA9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0F37D6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>
        <w:rPr>
          <w:sz w:val="23"/>
          <w:szCs w:val="23"/>
          <w:lang w:val="ru-RU"/>
        </w:rPr>
        <w:t>19</w:t>
      </w:r>
      <w:r w:rsidR="000B6211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2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0F37D6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>
        <w:rPr>
          <w:sz w:val="23"/>
          <w:szCs w:val="23"/>
          <w:lang w:val="ru-RU"/>
        </w:rPr>
        <w:t>19</w:t>
      </w:r>
      <w:r w:rsidR="000B6211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2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>
        <w:rPr>
          <w:sz w:val="23"/>
          <w:szCs w:val="23"/>
          <w:lang w:val="ru-RU"/>
        </w:rPr>
        <w:t>19</w:t>
      </w:r>
      <w:r w:rsidR="000B6211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2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>
        <w:rPr>
          <w:sz w:val="23"/>
          <w:szCs w:val="23"/>
          <w:lang w:val="ru-RU"/>
        </w:rPr>
        <w:t>19</w:t>
      </w:r>
      <w:r w:rsidR="000B6211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2</w:t>
      </w:r>
      <w:r w:rsidR="000B6211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0F37D6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>
        <w:rPr>
          <w:sz w:val="23"/>
          <w:szCs w:val="23"/>
          <w:lang w:val="ru-RU"/>
        </w:rPr>
        <w:t>19</w:t>
      </w:r>
      <w:r w:rsidR="000B6211">
        <w:rPr>
          <w:sz w:val="23"/>
          <w:szCs w:val="23"/>
          <w:lang w:val="ru-RU"/>
        </w:rPr>
        <w:t>.0</w:t>
      </w:r>
      <w:r>
        <w:rPr>
          <w:sz w:val="23"/>
          <w:szCs w:val="23"/>
          <w:lang w:val="ru-RU"/>
        </w:rPr>
        <w:t>2</w:t>
      </w:r>
      <w:r w:rsidR="000B6211">
        <w:rPr>
          <w:sz w:val="23"/>
          <w:szCs w:val="23"/>
          <w:lang w:val="ru-RU"/>
        </w:rPr>
        <w:t>.2025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F11956" w:rsidR="00F11956">
        <w:rPr>
          <w:sz w:val="23"/>
          <w:szCs w:val="23"/>
          <w:lang w:val="ru-RU"/>
        </w:rPr>
        <w:t>Архипова С.В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>реестром правонарушений Архипова С.В</w:t>
      </w:r>
      <w:r w:rsidRPr="001330BA" w:rsidR="00C62288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>
        <w:rPr>
          <w:sz w:val="23"/>
          <w:szCs w:val="23"/>
          <w:lang w:val="ru-RU"/>
        </w:rPr>
        <w:t>фотоматериалами.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121F05">
        <w:rPr>
          <w:szCs w:val="23"/>
        </w:rPr>
        <w:t>Архипов С.В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61CAB">
        <w:rPr>
          <w:b/>
          <w:sz w:val="23"/>
          <w:szCs w:val="23"/>
          <w:lang w:eastAsia="x-none"/>
        </w:rPr>
        <w:t xml:space="preserve">Архипова </w:t>
      </w:r>
      <w:r w:rsidR="000F37D6">
        <w:rPr>
          <w:b/>
          <w:sz w:val="23"/>
          <w:szCs w:val="23"/>
          <w:lang w:eastAsia="x-none"/>
        </w:rPr>
        <w:t>С.В.</w:t>
      </w:r>
      <w:r w:rsidRPr="00121F05" w:rsidR="00121F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D92974">
        <w:rPr>
          <w:sz w:val="23"/>
          <w:szCs w:val="23"/>
        </w:rPr>
        <w:t>3</w:t>
      </w:r>
      <w:r w:rsidRPr="001330BA">
        <w:rPr>
          <w:sz w:val="23"/>
          <w:szCs w:val="23"/>
        </w:rPr>
        <w:t xml:space="preserve"> (</w:t>
      </w:r>
      <w:r w:rsidR="00D92974">
        <w:rPr>
          <w:sz w:val="23"/>
          <w:szCs w:val="23"/>
        </w:rPr>
        <w:t>трое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121F05">
        <w:rPr>
          <w:sz w:val="23"/>
          <w:szCs w:val="23"/>
        </w:rPr>
        <w:t>Архипову С.В</w:t>
      </w:r>
      <w:r w:rsidRPr="001330BA" w:rsidR="00344845">
        <w:rPr>
          <w:sz w:val="23"/>
          <w:szCs w:val="23"/>
        </w:rPr>
        <w:t>.</w:t>
      </w:r>
      <w:r w:rsidRPr="001330BA" w:rsidR="009E0388">
        <w:rPr>
          <w:sz w:val="23"/>
          <w:szCs w:val="23"/>
        </w:rPr>
        <w:t xml:space="preserve"> исчислять с </w:t>
      </w:r>
      <w:r w:rsidR="009E7A55">
        <w:rPr>
          <w:sz w:val="23"/>
          <w:szCs w:val="23"/>
        </w:rPr>
        <w:t>14</w:t>
      </w:r>
      <w:r w:rsidR="00EB3CA9">
        <w:rPr>
          <w:sz w:val="23"/>
          <w:szCs w:val="23"/>
        </w:rPr>
        <w:t xml:space="preserve"> 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 w:rsidR="009E7A55">
        <w:rPr>
          <w:sz w:val="23"/>
          <w:szCs w:val="23"/>
        </w:rPr>
        <w:t>55</w:t>
      </w:r>
      <w:r w:rsidR="00EB3CA9">
        <w:rPr>
          <w:sz w:val="23"/>
          <w:szCs w:val="23"/>
        </w:rPr>
        <w:t xml:space="preserve"> </w:t>
      </w:r>
      <w:r w:rsidR="00E1431D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D00A88">
        <w:rPr>
          <w:sz w:val="23"/>
          <w:szCs w:val="23"/>
        </w:rPr>
        <w:t>0</w:t>
      </w:r>
      <w:r w:rsidR="00EB3CA9">
        <w:rPr>
          <w:sz w:val="23"/>
          <w:szCs w:val="23"/>
        </w:rPr>
        <w:t>5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</w:t>
      </w:r>
      <w:r w:rsidR="00D00A88">
        <w:rPr>
          <w:sz w:val="23"/>
          <w:szCs w:val="23"/>
        </w:rPr>
        <w:t>3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0F37D6"/>
    <w:rsid w:val="0010143D"/>
    <w:rsid w:val="00121F05"/>
    <w:rsid w:val="001330BA"/>
    <w:rsid w:val="001B1CEC"/>
    <w:rsid w:val="001B4745"/>
    <w:rsid w:val="001C4C4C"/>
    <w:rsid w:val="001D6F49"/>
    <w:rsid w:val="00232A2A"/>
    <w:rsid w:val="00240E04"/>
    <w:rsid w:val="002817D3"/>
    <w:rsid w:val="002911A4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F7BF2"/>
    <w:rsid w:val="005634BE"/>
    <w:rsid w:val="005B144B"/>
    <w:rsid w:val="00652074"/>
    <w:rsid w:val="006670B9"/>
    <w:rsid w:val="006F32D3"/>
    <w:rsid w:val="007411F9"/>
    <w:rsid w:val="00824249"/>
    <w:rsid w:val="00974DF0"/>
    <w:rsid w:val="009A4FC6"/>
    <w:rsid w:val="009D0542"/>
    <w:rsid w:val="009D66E4"/>
    <w:rsid w:val="009E0388"/>
    <w:rsid w:val="009E7A55"/>
    <w:rsid w:val="00A61A57"/>
    <w:rsid w:val="00A713F4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00A88"/>
    <w:rsid w:val="00D2062C"/>
    <w:rsid w:val="00D92974"/>
    <w:rsid w:val="00E137A4"/>
    <w:rsid w:val="00E1431D"/>
    <w:rsid w:val="00E14AE0"/>
    <w:rsid w:val="00E67608"/>
    <w:rsid w:val="00E97D10"/>
    <w:rsid w:val="00EB341A"/>
    <w:rsid w:val="00EB3CA9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